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EC" w:rsidRDefault="00337DEC" w:rsidP="00337DEC">
      <w:pPr>
        <w:rPr>
          <w:b/>
          <w:sz w:val="28"/>
        </w:rPr>
      </w:pPr>
    </w:p>
    <w:p w:rsidR="00337DEC" w:rsidRDefault="00337DEC" w:rsidP="00337DEC">
      <w:pPr>
        <w:jc w:val="center"/>
      </w:pPr>
      <w:r w:rsidRPr="00DD2433">
        <w:rPr>
          <w:noProof/>
        </w:rPr>
        <w:drawing>
          <wp:inline distT="0" distB="0" distL="0" distR="0">
            <wp:extent cx="6477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EC" w:rsidRDefault="00337DEC" w:rsidP="00337DEC">
      <w:pPr>
        <w:jc w:val="center"/>
        <w:rPr>
          <w:b/>
          <w:sz w:val="32"/>
          <w:szCs w:val="32"/>
        </w:rPr>
      </w:pPr>
      <w:r w:rsidRPr="00DD2433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 xml:space="preserve"> депутатов</w:t>
      </w:r>
    </w:p>
    <w:p w:rsidR="00337DEC" w:rsidRDefault="00337DEC" w:rsidP="00337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Новомирского сельского поселения</w:t>
      </w:r>
    </w:p>
    <w:p w:rsidR="00337DEC" w:rsidRDefault="00337DEC" w:rsidP="00337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Чесменского муниципального района</w:t>
      </w:r>
    </w:p>
    <w:p w:rsidR="00337DEC" w:rsidRDefault="00337DEC" w:rsidP="00337DEC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337DEC" w:rsidRDefault="00337DEC" w:rsidP="00337DEC">
      <w:pPr>
        <w:rPr>
          <w:sz w:val="28"/>
          <w:szCs w:val="28"/>
        </w:rPr>
      </w:pPr>
    </w:p>
    <w:p w:rsidR="00337DEC" w:rsidRDefault="00337DEC" w:rsidP="00337DEC">
      <w:pPr>
        <w:rPr>
          <w:sz w:val="28"/>
          <w:szCs w:val="28"/>
        </w:rPr>
      </w:pPr>
    </w:p>
    <w:p w:rsidR="00337DEC" w:rsidRDefault="00337DEC" w:rsidP="00337DEC">
      <w:pPr>
        <w:rPr>
          <w:sz w:val="28"/>
          <w:szCs w:val="28"/>
        </w:rPr>
      </w:pPr>
    </w:p>
    <w:p w:rsidR="00337DEC" w:rsidRDefault="00337DEC" w:rsidP="00337DEC">
      <w:pPr>
        <w:rPr>
          <w:sz w:val="28"/>
          <w:szCs w:val="28"/>
        </w:rPr>
      </w:pPr>
      <w:r>
        <w:rPr>
          <w:sz w:val="28"/>
          <w:szCs w:val="28"/>
        </w:rPr>
        <w:t>От 30.04.2019г.                                                                                 № 7</w:t>
      </w:r>
    </w:p>
    <w:p w:rsidR="00337DEC" w:rsidRDefault="00337DEC" w:rsidP="00337DEC">
      <w:pPr>
        <w:rPr>
          <w:sz w:val="28"/>
          <w:szCs w:val="28"/>
        </w:rPr>
      </w:pPr>
    </w:p>
    <w:p w:rsidR="00337DEC" w:rsidRPr="00213E53" w:rsidRDefault="00337DEC" w:rsidP="00337DEC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337DEC" w:rsidRPr="00213E53" w:rsidRDefault="00337DEC" w:rsidP="00337DEC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proofErr w:type="gramStart"/>
      <w:r>
        <w:rPr>
          <w:sz w:val="28"/>
          <w:szCs w:val="28"/>
        </w:rPr>
        <w:t>Новомирского</w:t>
      </w:r>
      <w:proofErr w:type="gramEnd"/>
    </w:p>
    <w:p w:rsidR="00337DEC" w:rsidRDefault="00337DEC" w:rsidP="00337D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Чесменского</w:t>
      </w:r>
    </w:p>
    <w:p w:rsidR="00337DEC" w:rsidRDefault="00337DEC" w:rsidP="00337DE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37DEC" w:rsidRPr="00213E53" w:rsidRDefault="00337DEC" w:rsidP="00337DEC">
      <w:pPr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337DEC" w:rsidRPr="00213E53" w:rsidRDefault="00337DEC" w:rsidP="00337DEC">
      <w:pPr>
        <w:rPr>
          <w:rFonts w:ascii="Verdana" w:hAnsi="Verdana"/>
          <w:sz w:val="28"/>
          <w:szCs w:val="28"/>
        </w:rPr>
      </w:pPr>
    </w:p>
    <w:p w:rsidR="00337DEC" w:rsidRPr="00213E53" w:rsidRDefault="00337DEC" w:rsidP="00337DEC">
      <w:pPr>
        <w:rPr>
          <w:rFonts w:ascii="Verdana" w:hAnsi="Verdana"/>
          <w:sz w:val="28"/>
          <w:szCs w:val="28"/>
        </w:rPr>
      </w:pPr>
    </w:p>
    <w:p w:rsidR="00337DEC" w:rsidRPr="00213E53" w:rsidRDefault="00337DEC" w:rsidP="00337DEC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Российской Федерации Совет</w:t>
      </w:r>
      <w:r w:rsidRPr="00213E5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Новомирского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37DEC" w:rsidRPr="00213E53" w:rsidRDefault="00337DEC" w:rsidP="00337DEC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</w:t>
      </w:r>
      <w:r>
        <w:rPr>
          <w:sz w:val="28"/>
          <w:szCs w:val="28"/>
        </w:rPr>
        <w:t>ИЛ</w:t>
      </w:r>
      <w:r w:rsidRPr="00213E53">
        <w:rPr>
          <w:sz w:val="28"/>
          <w:szCs w:val="28"/>
        </w:rPr>
        <w:t>:</w:t>
      </w:r>
    </w:p>
    <w:p w:rsidR="00337DEC" w:rsidRDefault="00337DEC" w:rsidP="00337DEC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Новомирского 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337DEC" w:rsidRDefault="00337DEC" w:rsidP="00337D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DEC" w:rsidRPr="001B00FB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35EE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Главу </w:t>
      </w:r>
      <w:r w:rsidRPr="001B00FB">
        <w:rPr>
          <w:b/>
          <w:sz w:val="28"/>
          <w:szCs w:val="28"/>
        </w:rPr>
        <w:t>«Местное самоуправление в Новомирском поселении»</w:t>
      </w:r>
      <w:r w:rsidRPr="00C35EEB">
        <w:rPr>
          <w:sz w:val="28"/>
          <w:szCs w:val="28"/>
        </w:rPr>
        <w:t xml:space="preserve"> </w:t>
      </w:r>
      <w:r w:rsidRPr="001B00FB">
        <w:rPr>
          <w:sz w:val="28"/>
          <w:szCs w:val="28"/>
        </w:rPr>
        <w:t>дополнить статьёй</w:t>
      </w:r>
      <w:r>
        <w:rPr>
          <w:sz w:val="28"/>
          <w:szCs w:val="28"/>
        </w:rPr>
        <w:t xml:space="preserve"> 5.1.</w:t>
      </w:r>
      <w:r w:rsidRPr="001B00F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337DEC" w:rsidRPr="00C35EEB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1B00FB">
        <w:rPr>
          <w:b/>
          <w:sz w:val="28"/>
          <w:szCs w:val="28"/>
        </w:rPr>
        <w:t>«Статья 5.1.</w:t>
      </w:r>
      <w:r>
        <w:rPr>
          <w:b/>
          <w:sz w:val="28"/>
          <w:szCs w:val="28"/>
        </w:rPr>
        <w:t xml:space="preserve"> Права органов местного самоуправления сельского поселения на решение вопросов, не отнесённых к вопросам местного значения сельского поселения</w:t>
      </w:r>
      <w:proofErr w:type="gramStart"/>
      <w:r w:rsidR="005A5EDF">
        <w:rPr>
          <w:b/>
          <w:sz w:val="28"/>
          <w:szCs w:val="28"/>
        </w:rPr>
        <w:t>.»</w:t>
      </w:r>
      <w:proofErr w:type="gramEnd"/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Default="00337DEC" w:rsidP="00337DE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сельского поселения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а) создание музеев поселения;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нотариальных действий, предусмотренным законодательством, в случае отсутствия в поселении нотариуса;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в) участие в осуществлении деятельности по опеке и попечительству;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г)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е) участие в организации и осуществлении мероприятий по мобилизационной подготовке муниципальных предприятий и учреждений,  находящихся на территории поселения;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оздание муниципальной пожарной охраны; 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оздание условий для развития туризма;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к)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</w:t>
      </w:r>
      <w:r w:rsidR="005A5EDF">
        <w:rPr>
          <w:sz w:val="28"/>
          <w:szCs w:val="28"/>
        </w:rPr>
        <w:t>о</w:t>
      </w:r>
      <w:r>
        <w:rPr>
          <w:sz w:val="28"/>
          <w:szCs w:val="28"/>
        </w:rPr>
        <w:t>в в Российской Федерации»;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л)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м) осуществление деятельности по обращению с животными без владельцев, обитающими на территории поселения;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о)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337DEC" w:rsidRDefault="00337DEC" w:rsidP="00337DEC">
      <w:pPr>
        <w:pStyle w:val="a4"/>
        <w:autoSpaceDE w:val="0"/>
        <w:autoSpaceDN w:val="0"/>
        <w:adjustRightInd w:val="0"/>
        <w:ind w:left="8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337DEC" w:rsidRDefault="00337DEC" w:rsidP="00337D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отнесённые к компетенции органов местного самоуправления других муниципальных образований, органов государственной власти и не исключённые из их компетенции федеральными законами и законами субъектов Российской Федерации, за счёт доходов</w:t>
      </w:r>
      <w:proofErr w:type="gramEnd"/>
      <w:r>
        <w:rPr>
          <w:sz w:val="28"/>
          <w:szCs w:val="28"/>
        </w:rPr>
        <w:t xml:space="preserve">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337DEC" w:rsidRPr="0081055A" w:rsidRDefault="00337DEC" w:rsidP="00337D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055A">
        <w:rPr>
          <w:sz w:val="28"/>
          <w:szCs w:val="28"/>
        </w:rPr>
        <w:t xml:space="preserve"> </w:t>
      </w: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Pr="008F1C5A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Главу </w:t>
      </w:r>
      <w:r w:rsidRPr="00DA57D3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 статьей 10.1 следующего содержания:</w:t>
      </w: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C5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10.1</w:t>
      </w:r>
      <w:r w:rsidRPr="008F1C5A">
        <w:rPr>
          <w:b/>
          <w:sz w:val="28"/>
          <w:szCs w:val="28"/>
        </w:rPr>
        <w:t>. Староста сельского населенного пункта</w:t>
      </w:r>
    </w:p>
    <w:p w:rsidR="00337DEC" w:rsidRPr="00317587" w:rsidRDefault="00337DEC" w:rsidP="00337DEC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337DEC" w:rsidRPr="00D53B2E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337DEC" w:rsidRPr="00D53B2E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Новомирского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37DEC" w:rsidRPr="00D53B2E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– 5 лет</w:t>
      </w:r>
      <w:r w:rsidRPr="00D53B2E">
        <w:rPr>
          <w:sz w:val="28"/>
          <w:szCs w:val="28"/>
        </w:rPr>
        <w:t>.</w:t>
      </w:r>
    </w:p>
    <w:p w:rsidR="00337DEC" w:rsidRPr="00D53B2E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Совета депутатов Новомирского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  <w:proofErr w:type="gramEnd"/>
    </w:p>
    <w:p w:rsidR="00337DEC" w:rsidRPr="00D53B2E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337DEC" w:rsidRPr="00D53B2E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37DEC" w:rsidRPr="00D53B2E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37DEC" w:rsidRPr="00D53B2E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37DEC" w:rsidRPr="00D53B2E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Новомирского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</w:t>
      </w:r>
      <w:proofErr w:type="gramStart"/>
      <w:r w:rsidRPr="003066F6">
        <w:rPr>
          <w:sz w:val="28"/>
          <w:szCs w:val="28"/>
        </w:rPr>
        <w:t>.</w:t>
      </w:r>
      <w:r w:rsidR="005A5EDF">
        <w:rPr>
          <w:sz w:val="28"/>
          <w:szCs w:val="28"/>
        </w:rPr>
        <w:t>»;</w:t>
      </w:r>
      <w:proofErr w:type="gramEnd"/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Default="00337DEC" w:rsidP="00337DEC">
      <w:pPr>
        <w:ind w:firstLine="539"/>
        <w:rPr>
          <w:sz w:val="28"/>
          <w:szCs w:val="28"/>
        </w:rPr>
      </w:pPr>
    </w:p>
    <w:p w:rsidR="00337DEC" w:rsidRDefault="00337DEC" w:rsidP="00337DEC">
      <w:pPr>
        <w:ind w:firstLine="539"/>
        <w:jc w:val="both"/>
        <w:rPr>
          <w:sz w:val="28"/>
          <w:szCs w:val="28"/>
        </w:rPr>
      </w:pPr>
    </w:p>
    <w:p w:rsidR="00337DEC" w:rsidRPr="006E6F3C" w:rsidRDefault="00A53C71" w:rsidP="00337DEC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37DEC" w:rsidRPr="00225DE9">
        <w:rPr>
          <w:sz w:val="28"/>
          <w:szCs w:val="28"/>
        </w:rPr>
        <w:t xml:space="preserve">) </w:t>
      </w:r>
      <w:r w:rsidR="00337DEC">
        <w:rPr>
          <w:sz w:val="28"/>
          <w:szCs w:val="28"/>
        </w:rPr>
        <w:t xml:space="preserve">В главе </w:t>
      </w:r>
      <w:r w:rsidR="00337DEC" w:rsidRPr="00151F0B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 w:rsidR="00337DEC" w:rsidRPr="00007D82">
        <w:rPr>
          <w:sz w:val="28"/>
          <w:szCs w:val="28"/>
        </w:rPr>
        <w:t>,</w:t>
      </w:r>
      <w:r w:rsidR="00337DEC">
        <w:rPr>
          <w:b/>
          <w:sz w:val="28"/>
          <w:szCs w:val="28"/>
        </w:rPr>
        <w:t xml:space="preserve"> </w:t>
      </w:r>
      <w:r w:rsidR="00337DEC">
        <w:rPr>
          <w:sz w:val="28"/>
          <w:szCs w:val="28"/>
        </w:rPr>
        <w:t>в статье</w:t>
      </w:r>
      <w:r w:rsidR="00337DEC" w:rsidRPr="00225DE9">
        <w:rPr>
          <w:sz w:val="28"/>
          <w:szCs w:val="28"/>
        </w:rPr>
        <w:t xml:space="preserve"> </w:t>
      </w:r>
      <w:r w:rsidR="00337DEC" w:rsidRPr="00232686">
        <w:rPr>
          <w:sz w:val="28"/>
          <w:szCs w:val="28"/>
        </w:rPr>
        <w:t>11</w:t>
      </w:r>
      <w:r w:rsidR="00337DEC" w:rsidRPr="00225DE9">
        <w:rPr>
          <w:sz w:val="28"/>
          <w:szCs w:val="28"/>
        </w:rPr>
        <w:t xml:space="preserve"> </w:t>
      </w:r>
      <w:r w:rsidR="00337DEC" w:rsidRPr="0088235F">
        <w:rPr>
          <w:b/>
          <w:sz w:val="28"/>
          <w:szCs w:val="28"/>
        </w:rPr>
        <w:t>«Публичные слушания</w:t>
      </w:r>
      <w:r w:rsidR="00337DEC">
        <w:rPr>
          <w:b/>
          <w:sz w:val="28"/>
          <w:szCs w:val="28"/>
        </w:rPr>
        <w:t>, общественные обсуждения</w:t>
      </w:r>
      <w:r w:rsidR="00337DEC" w:rsidRPr="0088235F">
        <w:rPr>
          <w:b/>
          <w:sz w:val="28"/>
          <w:szCs w:val="28"/>
        </w:rPr>
        <w:t>»</w:t>
      </w:r>
      <w:r w:rsidR="00337DEC">
        <w:rPr>
          <w:b/>
          <w:sz w:val="28"/>
          <w:szCs w:val="28"/>
        </w:rPr>
        <w:t xml:space="preserve"> </w:t>
      </w:r>
      <w:r w:rsidR="00337DEC" w:rsidRPr="0049056F">
        <w:rPr>
          <w:sz w:val="28"/>
          <w:szCs w:val="28"/>
        </w:rPr>
        <w:t xml:space="preserve">пункт </w:t>
      </w:r>
      <w:r w:rsidR="00337DEC">
        <w:rPr>
          <w:sz w:val="28"/>
          <w:szCs w:val="28"/>
        </w:rPr>
        <w:t>6.</w:t>
      </w:r>
      <w:r w:rsidR="00337DEC" w:rsidRPr="0049056F">
        <w:rPr>
          <w:sz w:val="28"/>
          <w:szCs w:val="28"/>
        </w:rPr>
        <w:t xml:space="preserve"> изложить в следующей редакции:</w:t>
      </w:r>
    </w:p>
    <w:p w:rsidR="00337DEC" w:rsidRDefault="00337DEC" w:rsidP="00337DEC">
      <w:pPr>
        <w:ind w:firstLine="539"/>
        <w:jc w:val="both"/>
        <w:rPr>
          <w:sz w:val="28"/>
          <w:szCs w:val="28"/>
        </w:rPr>
      </w:pPr>
      <w:r w:rsidRPr="0049056F">
        <w:rPr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proofErr w:type="gramStart"/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</w:t>
      </w:r>
      <w:r w:rsidRPr="0049056F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Новомирского </w:t>
      </w:r>
      <w:r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r>
        <w:rPr>
          <w:sz w:val="28"/>
          <w:szCs w:val="28"/>
        </w:rPr>
        <w:t xml:space="preserve">Новомирского </w:t>
      </w:r>
      <w:r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 xml:space="preserve">Новомирского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</w:t>
      </w:r>
      <w:r w:rsidR="00FA21A9">
        <w:rPr>
          <w:sz w:val="28"/>
          <w:szCs w:val="28"/>
        </w:rPr>
        <w:t>;</w:t>
      </w:r>
      <w:proofErr w:type="gramEnd"/>
    </w:p>
    <w:p w:rsidR="00337DEC" w:rsidRDefault="00337DEC" w:rsidP="00337DEC">
      <w:pPr>
        <w:ind w:firstLine="539"/>
        <w:jc w:val="both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3C71">
        <w:rPr>
          <w:sz w:val="28"/>
          <w:szCs w:val="28"/>
        </w:rPr>
        <w:t>4</w:t>
      </w:r>
      <w:r>
        <w:rPr>
          <w:sz w:val="28"/>
          <w:szCs w:val="28"/>
        </w:rPr>
        <w:t xml:space="preserve">) В главе </w:t>
      </w:r>
      <w:r w:rsidRPr="00151F0B">
        <w:rPr>
          <w:b/>
          <w:sz w:val="28"/>
          <w:szCs w:val="28"/>
        </w:rPr>
        <w:t>«Представительный орган Новомирского поселения»</w:t>
      </w:r>
      <w:r w:rsidRPr="00007D82">
        <w:rPr>
          <w:sz w:val="28"/>
          <w:szCs w:val="28"/>
        </w:rPr>
        <w:t>,</w:t>
      </w:r>
      <w:r w:rsidRPr="00AC256D">
        <w:rPr>
          <w:sz w:val="28"/>
          <w:szCs w:val="28"/>
        </w:rPr>
        <w:t xml:space="preserve"> </w:t>
      </w:r>
    </w:p>
    <w:p w:rsidR="00337DEC" w:rsidRPr="006E6F3C" w:rsidRDefault="00337DEC" w:rsidP="00337DEC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статью 17</w:t>
      </w:r>
      <w:r w:rsidRPr="00AC256D">
        <w:rPr>
          <w:sz w:val="28"/>
          <w:szCs w:val="28"/>
        </w:rPr>
        <w:t xml:space="preserve"> </w:t>
      </w:r>
      <w:r w:rsidRPr="00AC256D">
        <w:rPr>
          <w:b/>
          <w:sz w:val="28"/>
          <w:szCs w:val="28"/>
        </w:rPr>
        <w:t>«Совет депутатов - представительный орган</w:t>
      </w:r>
      <w:r>
        <w:rPr>
          <w:b/>
          <w:sz w:val="28"/>
          <w:szCs w:val="28"/>
        </w:rPr>
        <w:t xml:space="preserve"> Новомирского поселения</w:t>
      </w:r>
      <w:r w:rsidRPr="00AC256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пунктом </w:t>
      </w:r>
      <w:r w:rsidR="00FA21A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21A9">
        <w:rPr>
          <w:sz w:val="28"/>
          <w:szCs w:val="28"/>
        </w:rPr>
        <w:t>с</w:t>
      </w:r>
      <w:r>
        <w:rPr>
          <w:sz w:val="28"/>
          <w:szCs w:val="28"/>
        </w:rPr>
        <w:t>ледующего содержания</w:t>
      </w:r>
      <w:r w:rsidRPr="00AC256D">
        <w:rPr>
          <w:sz w:val="28"/>
          <w:szCs w:val="28"/>
        </w:rPr>
        <w:t xml:space="preserve">: </w:t>
      </w: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256D">
        <w:rPr>
          <w:sz w:val="28"/>
          <w:szCs w:val="28"/>
        </w:rPr>
        <w:t>«</w:t>
      </w:r>
      <w:r w:rsidR="00FA21A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C256D">
        <w:rPr>
          <w:sz w:val="28"/>
          <w:szCs w:val="28"/>
        </w:rPr>
        <w:t xml:space="preserve"> Председателем Совета депутатов </w:t>
      </w:r>
      <w:r>
        <w:rPr>
          <w:sz w:val="28"/>
          <w:szCs w:val="28"/>
        </w:rPr>
        <w:t>Новомирского</w:t>
      </w:r>
      <w:r w:rsidRPr="00AC256D">
        <w:rPr>
          <w:sz w:val="28"/>
          <w:szCs w:val="28"/>
        </w:rPr>
        <w:t xml:space="preserve"> сельского поселения является должностное лицо местного самоуправления, </w:t>
      </w:r>
      <w:r>
        <w:rPr>
          <w:sz w:val="28"/>
          <w:szCs w:val="28"/>
        </w:rPr>
        <w:t>избираемое из состава депутатов Совета депутатов</w:t>
      </w:r>
      <w:proofErr w:type="gramStart"/>
      <w:r w:rsidRPr="00AC256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Pr="006C47A4" w:rsidRDefault="00337DEC" w:rsidP="00337D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C25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256D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 xml:space="preserve"> 20 </w:t>
      </w:r>
      <w:r w:rsidRPr="00AC256D">
        <w:rPr>
          <w:sz w:val="28"/>
          <w:szCs w:val="28"/>
        </w:rPr>
        <w:t xml:space="preserve"> </w:t>
      </w:r>
      <w:r w:rsidRPr="00AC256D">
        <w:rPr>
          <w:b/>
          <w:sz w:val="28"/>
          <w:szCs w:val="28"/>
        </w:rPr>
        <w:t>«Правовые акты Совета депутатов»</w:t>
      </w:r>
      <w:r>
        <w:rPr>
          <w:b/>
          <w:sz w:val="28"/>
          <w:szCs w:val="28"/>
        </w:rPr>
        <w:t xml:space="preserve"> </w:t>
      </w:r>
      <w:r w:rsidRPr="00AC256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AC256D">
        <w:rPr>
          <w:sz w:val="28"/>
          <w:szCs w:val="28"/>
        </w:rPr>
        <w:t xml:space="preserve"> изложить в следующей редакции: </w:t>
      </w:r>
    </w:p>
    <w:p w:rsidR="00337DEC" w:rsidRPr="00AC256D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256D">
        <w:rPr>
          <w:sz w:val="28"/>
          <w:szCs w:val="28"/>
        </w:rPr>
        <w:t>«</w:t>
      </w:r>
      <w:r>
        <w:rPr>
          <w:sz w:val="28"/>
          <w:szCs w:val="28"/>
        </w:rPr>
        <w:t>5.</w:t>
      </w:r>
      <w:r w:rsidRPr="00AC256D">
        <w:rPr>
          <w:sz w:val="28"/>
          <w:szCs w:val="28"/>
        </w:rPr>
        <w:t xml:space="preserve"> В случае отсутствия Г</w:t>
      </w:r>
      <w:r>
        <w:rPr>
          <w:sz w:val="28"/>
          <w:szCs w:val="28"/>
        </w:rPr>
        <w:t>лавы поселения,</w:t>
      </w:r>
      <w:r w:rsidRPr="00AC256D">
        <w:rPr>
          <w:sz w:val="28"/>
          <w:szCs w:val="28"/>
        </w:rPr>
        <w:t xml:space="preserve"> досрочного прекращения </w:t>
      </w:r>
      <w:r>
        <w:rPr>
          <w:sz w:val="28"/>
          <w:szCs w:val="28"/>
        </w:rPr>
        <w:t xml:space="preserve">им </w:t>
      </w:r>
      <w:r w:rsidRPr="00AC256D">
        <w:rPr>
          <w:sz w:val="28"/>
          <w:szCs w:val="28"/>
        </w:rPr>
        <w:t>полномочий решения Совета депутатов подписывает Председатель Совета депутатов</w:t>
      </w:r>
      <w:proofErr w:type="gramStart"/>
      <w:r w:rsidRPr="00AC256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337DEC" w:rsidRPr="00AC256D" w:rsidRDefault="00337DEC" w:rsidP="00337DEC">
      <w:pPr>
        <w:rPr>
          <w:rFonts w:ascii="Arial" w:eastAsia="Calibri" w:hAnsi="Arial" w:cs="Arial"/>
          <w:color w:val="000000"/>
          <w:sz w:val="16"/>
          <w:szCs w:val="16"/>
        </w:rPr>
      </w:pP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Pr="006C47A4" w:rsidRDefault="00337DEC" w:rsidP="00337DEC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AC256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256D">
        <w:rPr>
          <w:sz w:val="28"/>
          <w:szCs w:val="28"/>
        </w:rPr>
        <w:t xml:space="preserve"> статье</w:t>
      </w:r>
      <w:r>
        <w:rPr>
          <w:sz w:val="28"/>
          <w:szCs w:val="28"/>
        </w:rPr>
        <w:t xml:space="preserve"> 21</w:t>
      </w:r>
      <w:r w:rsidRPr="00AC256D">
        <w:rPr>
          <w:sz w:val="28"/>
          <w:szCs w:val="28"/>
        </w:rPr>
        <w:t xml:space="preserve"> </w:t>
      </w:r>
      <w:r w:rsidRPr="00AC256D">
        <w:rPr>
          <w:b/>
          <w:sz w:val="28"/>
          <w:szCs w:val="28"/>
        </w:rPr>
        <w:t xml:space="preserve">«Председатель и </w:t>
      </w:r>
      <w:r>
        <w:rPr>
          <w:b/>
          <w:sz w:val="28"/>
          <w:szCs w:val="28"/>
        </w:rPr>
        <w:t>секретарь</w:t>
      </w:r>
      <w:r w:rsidRPr="00AC256D">
        <w:rPr>
          <w:b/>
          <w:sz w:val="28"/>
          <w:szCs w:val="28"/>
        </w:rPr>
        <w:t xml:space="preserve"> Совета депутатов»</w:t>
      </w:r>
      <w:r>
        <w:rPr>
          <w:b/>
          <w:sz w:val="28"/>
          <w:szCs w:val="28"/>
        </w:rPr>
        <w:t xml:space="preserve"> </w:t>
      </w:r>
      <w:r w:rsidRPr="00AC256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AC256D">
        <w:rPr>
          <w:sz w:val="28"/>
          <w:szCs w:val="28"/>
        </w:rPr>
        <w:t xml:space="preserve"> изложить в следующей редакции: </w:t>
      </w: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256D">
        <w:rPr>
          <w:sz w:val="28"/>
          <w:szCs w:val="28"/>
        </w:rPr>
        <w:t>«</w:t>
      </w:r>
      <w:r>
        <w:rPr>
          <w:sz w:val="28"/>
          <w:szCs w:val="28"/>
        </w:rPr>
        <w:t>1.</w:t>
      </w:r>
      <w:r w:rsidRPr="00AC256D">
        <w:rPr>
          <w:sz w:val="28"/>
          <w:szCs w:val="28"/>
        </w:rPr>
        <w:t xml:space="preserve"> Председатель Совета депутатов </w:t>
      </w:r>
      <w:r>
        <w:rPr>
          <w:sz w:val="28"/>
          <w:szCs w:val="28"/>
        </w:rPr>
        <w:t>Новомирского</w:t>
      </w:r>
      <w:r w:rsidRPr="00AC256D">
        <w:rPr>
          <w:sz w:val="28"/>
          <w:szCs w:val="28"/>
        </w:rPr>
        <w:t xml:space="preserve"> сельского поселения избирается из числа депутатов Совета депутатов </w:t>
      </w:r>
      <w:r>
        <w:rPr>
          <w:sz w:val="28"/>
          <w:szCs w:val="28"/>
        </w:rPr>
        <w:t>Новомирского</w:t>
      </w:r>
      <w:r w:rsidRPr="00AC256D">
        <w:rPr>
          <w:sz w:val="28"/>
          <w:szCs w:val="28"/>
        </w:rPr>
        <w:t xml:space="preserve"> сельского поселения на срок полномочий Совета депутатов </w:t>
      </w:r>
      <w:r>
        <w:rPr>
          <w:sz w:val="28"/>
          <w:szCs w:val="28"/>
        </w:rPr>
        <w:t>Новомирского</w:t>
      </w:r>
      <w:r w:rsidRPr="00AC256D">
        <w:rPr>
          <w:sz w:val="28"/>
          <w:szCs w:val="28"/>
        </w:rPr>
        <w:t xml:space="preserve"> сельского поселения. Решение об избрании Председателя Совета депутатов </w:t>
      </w:r>
      <w:r>
        <w:rPr>
          <w:sz w:val="28"/>
          <w:szCs w:val="28"/>
        </w:rPr>
        <w:t>Новомирского</w:t>
      </w:r>
      <w:r w:rsidRPr="00AC256D">
        <w:rPr>
          <w:sz w:val="28"/>
          <w:szCs w:val="28"/>
        </w:rPr>
        <w:t xml:space="preserve"> сельского поселения принимается большинством голосов от </w:t>
      </w:r>
      <w:r w:rsidRPr="00AC256D">
        <w:rPr>
          <w:sz w:val="28"/>
          <w:szCs w:val="28"/>
        </w:rPr>
        <w:lastRenderedPageBreak/>
        <w:t xml:space="preserve">установленной численности депутатов Совета депутатов </w:t>
      </w:r>
      <w:r>
        <w:rPr>
          <w:sz w:val="28"/>
          <w:szCs w:val="28"/>
        </w:rPr>
        <w:t>Новомирского</w:t>
      </w:r>
      <w:r w:rsidRPr="00AC256D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Pr="00AC256D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Pr="00AC256D" w:rsidRDefault="00337DEC" w:rsidP="00337D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37DEC" w:rsidRPr="00C4085A" w:rsidRDefault="00337DEC" w:rsidP="00337DEC">
      <w:pPr>
        <w:jc w:val="both"/>
        <w:rPr>
          <w:sz w:val="28"/>
          <w:szCs w:val="28"/>
        </w:rPr>
      </w:pPr>
      <w:r>
        <w:rPr>
          <w:rFonts w:ascii="Calibri" w:eastAsia="Calibri" w:hAnsi="Calibri"/>
        </w:rPr>
        <w:t xml:space="preserve">         </w:t>
      </w:r>
      <w:r w:rsidRPr="00C4085A">
        <w:rPr>
          <w:sz w:val="28"/>
          <w:szCs w:val="28"/>
        </w:rPr>
        <w:t>2. Настоящее решение подлежит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37DEC" w:rsidRPr="00C4085A" w:rsidRDefault="00337DEC" w:rsidP="00337DEC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A864A4">
        <w:rPr>
          <w:sz w:val="28"/>
          <w:szCs w:val="28"/>
        </w:rPr>
        <w:t>обнародования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337DEC" w:rsidRPr="00C4085A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Pr="00C4085A" w:rsidRDefault="00337DEC" w:rsidP="00337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37DEC" w:rsidRPr="00C4085A" w:rsidRDefault="00337DEC" w:rsidP="00337DEC">
      <w:pPr>
        <w:jc w:val="both"/>
        <w:rPr>
          <w:sz w:val="28"/>
          <w:szCs w:val="28"/>
        </w:rPr>
      </w:pPr>
    </w:p>
    <w:p w:rsidR="00337DEC" w:rsidRPr="00C4085A" w:rsidRDefault="00337DEC" w:rsidP="00337DEC">
      <w:pPr>
        <w:jc w:val="both"/>
        <w:rPr>
          <w:sz w:val="28"/>
          <w:szCs w:val="28"/>
        </w:rPr>
      </w:pPr>
    </w:p>
    <w:p w:rsidR="00337DEC" w:rsidRPr="00C4085A" w:rsidRDefault="00337DEC" w:rsidP="00337DEC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Новомирского</w:t>
      </w:r>
      <w:proofErr w:type="gramEnd"/>
    </w:p>
    <w:p w:rsidR="00337DEC" w:rsidRPr="00C4085A" w:rsidRDefault="00337DEC" w:rsidP="0033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</w:t>
      </w:r>
      <w:r w:rsidRPr="00C408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Т.М.Халилова</w:t>
      </w:r>
    </w:p>
    <w:p w:rsidR="00337DEC" w:rsidRDefault="00337DEC" w:rsidP="00337DEC">
      <w:pPr>
        <w:jc w:val="both"/>
        <w:rPr>
          <w:sz w:val="28"/>
          <w:szCs w:val="28"/>
        </w:rPr>
      </w:pPr>
    </w:p>
    <w:p w:rsidR="00337DEC" w:rsidRDefault="00337DEC" w:rsidP="00337DEC">
      <w:pPr>
        <w:rPr>
          <w:b/>
          <w:sz w:val="28"/>
        </w:rPr>
      </w:pPr>
    </w:p>
    <w:p w:rsidR="00337DEC" w:rsidRDefault="00337DEC" w:rsidP="00337DEC"/>
    <w:p w:rsidR="002528AD" w:rsidRDefault="00AA3FB4"/>
    <w:sectPr w:rsidR="002528AD" w:rsidSect="009A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453"/>
    <w:multiLevelType w:val="hybridMultilevel"/>
    <w:tmpl w:val="43DE30C0"/>
    <w:lvl w:ilvl="0" w:tplc="C58ABD5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37DEC"/>
    <w:rsid w:val="00337DEC"/>
    <w:rsid w:val="005118B5"/>
    <w:rsid w:val="005373EB"/>
    <w:rsid w:val="005A5EDF"/>
    <w:rsid w:val="00682645"/>
    <w:rsid w:val="00746685"/>
    <w:rsid w:val="007E2BF4"/>
    <w:rsid w:val="007E6778"/>
    <w:rsid w:val="00833224"/>
    <w:rsid w:val="009A1F82"/>
    <w:rsid w:val="00A53C71"/>
    <w:rsid w:val="00A864A4"/>
    <w:rsid w:val="00AA3FB4"/>
    <w:rsid w:val="00EA1FF4"/>
    <w:rsid w:val="00FA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DEC"/>
    <w:rPr>
      <w:color w:val="A75E2E"/>
      <w:u w:val="single"/>
    </w:rPr>
  </w:style>
  <w:style w:type="paragraph" w:styleId="a4">
    <w:name w:val="List Paragraph"/>
    <w:basedOn w:val="a"/>
    <w:uiPriority w:val="34"/>
    <w:qFormat/>
    <w:rsid w:val="00337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2019-11-08T04:27:00Z</dcterms:created>
  <dcterms:modified xsi:type="dcterms:W3CDTF">2019-11-08T04:27:00Z</dcterms:modified>
</cp:coreProperties>
</file>